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7D0EBF">
        <w:rPr>
          <w:sz w:val="26"/>
          <w:szCs w:val="26"/>
        </w:rPr>
        <w:t>947</w:t>
      </w:r>
      <w:r w:rsidRPr="0074153C">
        <w:rPr>
          <w:sz w:val="26"/>
          <w:szCs w:val="26"/>
        </w:rPr>
        <w:t>-200</w:t>
      </w:r>
      <w:r w:rsidR="00A407F5">
        <w:rPr>
          <w:sz w:val="26"/>
          <w:szCs w:val="26"/>
        </w:rPr>
        <w:t>1</w:t>
      </w:r>
      <w:r w:rsidRPr="0074153C">
        <w:rPr>
          <w:sz w:val="26"/>
          <w:szCs w:val="26"/>
        </w:rPr>
        <w:t>/202</w:t>
      </w:r>
      <w:r w:rsidR="007D0EBF">
        <w:rPr>
          <w:sz w:val="26"/>
          <w:szCs w:val="26"/>
        </w:rPr>
        <w:t>4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«</w:t>
      </w:r>
      <w:r w:rsidR="007D0EBF">
        <w:rPr>
          <w:sz w:val="26"/>
          <w:szCs w:val="26"/>
        </w:rPr>
        <w:t>1</w:t>
      </w:r>
      <w:r w:rsidR="0003438F">
        <w:rPr>
          <w:sz w:val="26"/>
          <w:szCs w:val="26"/>
        </w:rPr>
        <w:t>7</w:t>
      </w:r>
      <w:r w:rsidRPr="0074153C">
        <w:rPr>
          <w:sz w:val="26"/>
          <w:szCs w:val="26"/>
        </w:rPr>
        <w:t xml:space="preserve">» </w:t>
      </w:r>
      <w:r w:rsidR="007D0EBF">
        <w:rPr>
          <w:sz w:val="26"/>
          <w:szCs w:val="26"/>
        </w:rPr>
        <w:t xml:space="preserve">сентября </w:t>
      </w:r>
      <w:r w:rsidRPr="0074153C">
        <w:rPr>
          <w:sz w:val="26"/>
          <w:szCs w:val="26"/>
        </w:rPr>
        <w:t>202</w:t>
      </w:r>
      <w:r w:rsidR="007D0EBF">
        <w:rPr>
          <w:sz w:val="26"/>
          <w:szCs w:val="26"/>
        </w:rPr>
        <w:t>4</w:t>
      </w:r>
      <w:r w:rsidRPr="0074153C">
        <w:rPr>
          <w:sz w:val="26"/>
          <w:szCs w:val="26"/>
        </w:rPr>
        <w:t xml:space="preserve"> 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2B5525" w:rsidRPr="0074153C" w:rsidP="003B28B3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судебного участка № </w:t>
      </w:r>
      <w:r w:rsidR="007D0EBF">
        <w:rPr>
          <w:sz w:val="26"/>
          <w:szCs w:val="26"/>
        </w:rPr>
        <w:t>1</w:t>
      </w:r>
      <w:r w:rsidRPr="0074153C">
        <w:rPr>
          <w:sz w:val="26"/>
          <w:szCs w:val="26"/>
        </w:rPr>
        <w:t xml:space="preserve"> Нефтеюганского судебного района ХМАО-Югры </w:t>
      </w:r>
      <w:r w:rsidR="007D0EBF">
        <w:rPr>
          <w:sz w:val="26"/>
          <w:szCs w:val="26"/>
        </w:rPr>
        <w:t xml:space="preserve"> Е.З.Бушкова,</w:t>
      </w:r>
      <w:r w:rsidR="003B28B3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4638F9" w:rsidRPr="0074153C" w:rsidP="002B55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президиума Ханты-манс</w:t>
      </w:r>
      <w:r>
        <w:rPr>
          <w:sz w:val="26"/>
          <w:szCs w:val="26"/>
        </w:rPr>
        <w:t xml:space="preserve">ийского регионального отделения общественной организации ветеранов «Российский союз ветеранов» </w:t>
      </w:r>
      <w:r>
        <w:rPr>
          <w:sz w:val="26"/>
          <w:szCs w:val="26"/>
        </w:rPr>
        <w:t>Киосе</w:t>
      </w:r>
      <w:r>
        <w:rPr>
          <w:sz w:val="26"/>
          <w:szCs w:val="26"/>
        </w:rPr>
        <w:t xml:space="preserve"> Н.</w:t>
      </w:r>
      <w:r>
        <w:rPr>
          <w:sz w:val="26"/>
          <w:szCs w:val="26"/>
        </w:rPr>
        <w:t>И.</w:t>
      </w:r>
      <w:r w:rsidR="0003438F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74153C" w:rsidR="002B5525">
        <w:rPr>
          <w:sz w:val="26"/>
          <w:szCs w:val="26"/>
        </w:rPr>
        <w:t xml:space="preserve"> года рождения, урожен</w:t>
      </w:r>
      <w:r w:rsidR="00C32ED1">
        <w:rPr>
          <w:sz w:val="26"/>
          <w:szCs w:val="26"/>
        </w:rPr>
        <w:t>ца</w:t>
      </w:r>
      <w:r>
        <w:rPr>
          <w:sz w:val="26"/>
          <w:szCs w:val="26"/>
        </w:rPr>
        <w:t xml:space="preserve"> *</w:t>
      </w:r>
      <w:r w:rsidR="0003438F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>граждан</w:t>
      </w:r>
      <w:r w:rsidR="00C32ED1">
        <w:rPr>
          <w:sz w:val="26"/>
          <w:szCs w:val="26"/>
        </w:rPr>
        <w:t>ина</w:t>
      </w:r>
      <w:r w:rsidRPr="0074153C" w:rsidR="00EF572E">
        <w:rPr>
          <w:sz w:val="26"/>
          <w:szCs w:val="26"/>
        </w:rPr>
        <w:t xml:space="preserve"> </w:t>
      </w:r>
      <w:r w:rsidRPr="0074153C" w:rsidR="002B5525">
        <w:rPr>
          <w:sz w:val="26"/>
          <w:szCs w:val="26"/>
        </w:rPr>
        <w:t xml:space="preserve">РФ, </w:t>
      </w:r>
      <w:r w:rsidR="00001188">
        <w:rPr>
          <w:sz w:val="26"/>
          <w:szCs w:val="26"/>
        </w:rPr>
        <w:t>9</w:t>
      </w:r>
      <w:r w:rsidRPr="0074153C" w:rsidR="00211C57">
        <w:rPr>
          <w:sz w:val="26"/>
          <w:szCs w:val="26"/>
        </w:rPr>
        <w:t>1;</w:t>
      </w:r>
      <w:r>
        <w:rPr>
          <w:sz w:val="26"/>
          <w:szCs w:val="26"/>
        </w:rPr>
        <w:t>*</w:t>
      </w:r>
      <w:r w:rsidRPr="0074153C" w:rsidR="002B5525">
        <w:rPr>
          <w:sz w:val="26"/>
          <w:szCs w:val="26"/>
        </w:rPr>
        <w:t>, зарегистрированно</w:t>
      </w:r>
      <w:r w:rsidR="00C32ED1">
        <w:rPr>
          <w:sz w:val="26"/>
          <w:szCs w:val="26"/>
        </w:rPr>
        <w:t>го</w:t>
      </w:r>
      <w:r w:rsidRPr="0074153C" w:rsidR="002B5525">
        <w:rPr>
          <w:sz w:val="26"/>
          <w:szCs w:val="26"/>
        </w:rPr>
        <w:t xml:space="preserve"> и проживающе</w:t>
      </w:r>
      <w:r w:rsidR="00C32ED1">
        <w:rPr>
          <w:sz w:val="26"/>
          <w:szCs w:val="26"/>
        </w:rPr>
        <w:t>го</w:t>
      </w:r>
      <w:r w:rsidRPr="0074153C" w:rsidR="002B552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="001B7AAB">
        <w:rPr>
          <w:sz w:val="26"/>
          <w:szCs w:val="26"/>
        </w:rPr>
        <w:t>,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4632BA">
        <w:rPr>
          <w:sz w:val="26"/>
          <w:szCs w:val="26"/>
        </w:rPr>
        <w:t>иосе Н.И.</w:t>
      </w:r>
      <w:r w:rsidRPr="0074153C" w:rsidR="002B5525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председателем президиума Ханты-М</w:t>
      </w:r>
      <w:r w:rsidR="004632BA">
        <w:rPr>
          <w:sz w:val="26"/>
          <w:szCs w:val="26"/>
        </w:rPr>
        <w:t>ансийского регионального отделения общественной организации ветеранов «Российский союз ветеранов»</w:t>
      </w:r>
      <w:r>
        <w:rPr>
          <w:sz w:val="26"/>
          <w:szCs w:val="26"/>
        </w:rPr>
        <w:t>,</w:t>
      </w:r>
      <w:r w:rsidRPr="0074153C" w:rsidR="002B5525">
        <w:rPr>
          <w:sz w:val="26"/>
          <w:szCs w:val="26"/>
        </w:rPr>
        <w:t xml:space="preserve"> расположенного по адресу: </w:t>
      </w:r>
      <w:r w:rsidRPr="0074153C" w:rsidR="008D3320">
        <w:rPr>
          <w:sz w:val="26"/>
          <w:szCs w:val="26"/>
        </w:rPr>
        <w:t xml:space="preserve">ХМАО-Югра, г. Нефтеюганск, </w:t>
      </w:r>
      <w:r w:rsidR="004632BA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микр.</w:t>
      </w:r>
      <w:r w:rsidR="005C16AC">
        <w:rPr>
          <w:sz w:val="26"/>
          <w:szCs w:val="26"/>
        </w:rPr>
        <w:t>,</w:t>
      </w:r>
      <w:r w:rsidR="005C16AC">
        <w:rPr>
          <w:sz w:val="26"/>
          <w:szCs w:val="26"/>
        </w:rPr>
        <w:t xml:space="preserve"> </w:t>
      </w:r>
      <w:r w:rsidR="00892553">
        <w:rPr>
          <w:sz w:val="26"/>
          <w:szCs w:val="26"/>
        </w:rPr>
        <w:t xml:space="preserve">дом </w:t>
      </w:r>
      <w:r w:rsidR="004632BA">
        <w:rPr>
          <w:sz w:val="26"/>
          <w:szCs w:val="26"/>
        </w:rPr>
        <w:t>47</w:t>
      </w:r>
      <w:r>
        <w:rPr>
          <w:sz w:val="26"/>
          <w:szCs w:val="26"/>
        </w:rPr>
        <w:t>, кв.</w:t>
      </w:r>
      <w:r w:rsidR="004632BA">
        <w:rPr>
          <w:sz w:val="26"/>
          <w:szCs w:val="26"/>
        </w:rPr>
        <w:t>1</w:t>
      </w:r>
      <w:r w:rsidR="00F57A04">
        <w:rPr>
          <w:sz w:val="26"/>
          <w:szCs w:val="26"/>
        </w:rPr>
        <w:t>,</w:t>
      </w:r>
      <w:r w:rsidRPr="0074153C" w:rsidR="008D3320">
        <w:rPr>
          <w:sz w:val="26"/>
          <w:szCs w:val="26"/>
        </w:rPr>
        <w:t xml:space="preserve">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9 месяцев</w:t>
      </w:r>
      <w:r w:rsidRPr="0074153C" w:rsidR="00211C5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202</w:t>
      </w:r>
      <w:r w:rsidR="007D0EBF">
        <w:rPr>
          <w:sz w:val="26"/>
          <w:szCs w:val="26"/>
        </w:rPr>
        <w:t>3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7D0EBF">
        <w:rPr>
          <w:sz w:val="26"/>
          <w:szCs w:val="26"/>
        </w:rPr>
        <w:t>9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месяцев</w:t>
      </w:r>
      <w:r w:rsidRPr="0074153C" w:rsidR="00211C57">
        <w:rPr>
          <w:sz w:val="26"/>
          <w:szCs w:val="26"/>
        </w:rPr>
        <w:t xml:space="preserve"> 202</w:t>
      </w:r>
      <w:r w:rsidR="007D0EBF">
        <w:rPr>
          <w:sz w:val="26"/>
          <w:szCs w:val="26"/>
        </w:rPr>
        <w:t>3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7D0EBF">
        <w:rPr>
          <w:sz w:val="26"/>
          <w:szCs w:val="26"/>
        </w:rPr>
        <w:t>25.10</w:t>
      </w:r>
      <w:r w:rsidRPr="0074153C" w:rsidR="00272319">
        <w:rPr>
          <w:sz w:val="26"/>
          <w:szCs w:val="26"/>
        </w:rPr>
        <w:t>.202</w:t>
      </w:r>
      <w:r w:rsidR="007D0EBF">
        <w:rPr>
          <w:sz w:val="26"/>
          <w:szCs w:val="26"/>
        </w:rPr>
        <w:t>3, фактически представлен 31.05.2024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03438F">
        <w:rPr>
          <w:sz w:val="26"/>
          <w:szCs w:val="26"/>
        </w:rPr>
        <w:t>К</w:t>
      </w:r>
      <w:r w:rsidR="004632BA">
        <w:rPr>
          <w:sz w:val="26"/>
          <w:szCs w:val="26"/>
        </w:rPr>
        <w:t>иосе Н.И.</w:t>
      </w:r>
      <w:r w:rsidRPr="0074153C">
        <w:rPr>
          <w:sz w:val="26"/>
          <w:szCs w:val="26"/>
        </w:rPr>
        <w:t>,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 xml:space="preserve">Руководствуясь п.6 постановления Пленума Верховного Суда Российской Федерации от </w:t>
      </w:r>
      <w:r w:rsidRPr="0074153C">
        <w:rPr>
          <w:rFonts w:eastAsia="Calibri"/>
          <w:sz w:val="26"/>
          <w:szCs w:val="26"/>
        </w:rPr>
        <w:t>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</w:t>
      </w:r>
      <w:r w:rsidRPr="0074153C">
        <w:rPr>
          <w:rFonts w:eastAsia="Calibri"/>
          <w:sz w:val="26"/>
          <w:szCs w:val="26"/>
        </w:rPr>
        <w:t xml:space="preserve">треть дело об административном правонарушении в отсутствие </w:t>
      </w:r>
      <w:r w:rsidR="004632BA">
        <w:rPr>
          <w:rFonts w:eastAsia="Calibri"/>
          <w:sz w:val="26"/>
          <w:szCs w:val="26"/>
        </w:rPr>
        <w:t>Киосе Н.И.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материалы дела: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>
        <w:rPr>
          <w:sz w:val="26"/>
          <w:szCs w:val="26"/>
        </w:rPr>
        <w:t>Киосе Н.И.</w:t>
      </w:r>
      <w:r w:rsidRPr="007D0EBF">
        <w:rPr>
          <w:sz w:val="26"/>
          <w:szCs w:val="26"/>
        </w:rPr>
        <w:t xml:space="preserve"> нарушил срок представления в налоговый орган по месту учета – межра</w:t>
      </w:r>
      <w:r w:rsidRPr="007D0EBF">
        <w:rPr>
          <w:sz w:val="26"/>
          <w:szCs w:val="26"/>
        </w:rPr>
        <w:t xml:space="preserve">йонную ИФНС России № 7 по Ханты-Мансийскому автономному округу – Югре, налогового расчета по страховым взносам за 9 месяцев 2023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квитанцией о приеме  налогового расчета по страховым взносам за 9 месяцев 2023 года  </w:t>
      </w:r>
      <w:r>
        <w:rPr>
          <w:sz w:val="26"/>
          <w:szCs w:val="26"/>
        </w:rPr>
        <w:t>31.05</w:t>
      </w:r>
      <w:r w:rsidRPr="007D0EBF">
        <w:rPr>
          <w:sz w:val="26"/>
          <w:szCs w:val="26"/>
        </w:rPr>
        <w:t xml:space="preserve">.2024;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</w:t>
      </w:r>
      <w:r w:rsidRPr="007D0EBF">
        <w:rPr>
          <w:sz w:val="26"/>
          <w:szCs w:val="26"/>
        </w:rPr>
        <w:t xml:space="preserve">, </w:t>
      </w:r>
      <w:r w:rsidRPr="007D0EBF">
        <w:rPr>
          <w:sz w:val="26"/>
          <w:szCs w:val="26"/>
        </w:rPr>
        <w:t>приходит к следующему.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Статья 15.5 КоАП РФ предусматривает административную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7D0EBF">
        <w:rPr>
          <w:sz w:val="26"/>
          <w:szCs w:val="26"/>
        </w:rPr>
        <w:t>сту учета.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Согласно и.4 ст.23 </w:t>
      </w:r>
      <w:r w:rsidRPr="007D0EBF">
        <w:rPr>
          <w:sz w:val="26"/>
          <w:szCs w:val="26"/>
        </w:rPr>
        <w:t>Кодекса налоговый расчет представляется в налоговый орган в установленные законодательством о налогах и сборах срок.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</w:t>
      </w:r>
      <w:r w:rsidRPr="007D0EBF">
        <w:rPr>
          <w:sz w:val="26"/>
          <w:szCs w:val="26"/>
        </w:rPr>
        <w:t>ми в соответствии с федеральными законами о конкретных видах обязательного социального страхования: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</w:t>
      </w:r>
      <w:r w:rsidRPr="007D0EBF">
        <w:rPr>
          <w:sz w:val="26"/>
          <w:szCs w:val="26"/>
        </w:rPr>
        <w:t>ьными предпринимателями;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Pr="007D0EBF">
        <w:rPr>
          <w:sz w:val="26"/>
          <w:szCs w:val="26"/>
        </w:rPr>
        <w:t>ации порядке частной практикой (не производящие выплаты и иные вознаграждения физическим лицам).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</w:t>
      </w:r>
      <w:r w:rsidRPr="007D0EBF">
        <w:rPr>
          <w:sz w:val="26"/>
          <w:szCs w:val="26"/>
        </w:rPr>
        <w:t xml:space="preserve">изводящих выплаты, указанные в подпункте 3 пункта 3 статьи 422 Налогового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 w:rsidRPr="007D0EBF">
        <w:rPr>
          <w:sz w:val="26"/>
          <w:szCs w:val="26"/>
        </w:rPr>
        <w:t>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Согласно статьи 423 Налого</w:t>
      </w:r>
      <w:r w:rsidRPr="007D0EBF">
        <w:rPr>
          <w:sz w:val="26"/>
          <w:szCs w:val="26"/>
        </w:rPr>
        <w:t>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>
        <w:rPr>
          <w:sz w:val="26"/>
          <w:szCs w:val="26"/>
        </w:rPr>
        <w:t>Киосе Н.И.</w:t>
      </w:r>
      <w:r w:rsidRPr="007D0EBF">
        <w:rPr>
          <w:sz w:val="26"/>
          <w:szCs w:val="26"/>
        </w:rPr>
        <w:t>. в совершен</w:t>
      </w:r>
      <w:r w:rsidRPr="007D0EBF">
        <w:rPr>
          <w:sz w:val="26"/>
          <w:szCs w:val="26"/>
        </w:rPr>
        <w:t>ии административного правонарушения, предусмотренного ст.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</w:t>
      </w:r>
      <w:r w:rsidRPr="007D0EBF">
        <w:rPr>
          <w:sz w:val="26"/>
          <w:szCs w:val="26"/>
        </w:rPr>
        <w:t>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Pr="007D0EBF">
        <w:rPr>
          <w:sz w:val="26"/>
          <w:szCs w:val="26"/>
        </w:rPr>
        <w:t xml:space="preserve">в соответствии со ст.ст.4.2, 4.3 Кодекса Российской Федерации об административных правонарушениях, судья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>
        <w:rPr>
          <w:sz w:val="26"/>
          <w:szCs w:val="26"/>
        </w:rPr>
        <w:t>Киосе Н.И.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</w:t>
      </w:r>
      <w:r w:rsidRPr="007D0EBF">
        <w:rPr>
          <w:sz w:val="26"/>
          <w:szCs w:val="26"/>
        </w:rPr>
        <w:t xml:space="preserve">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мировой судья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</w:p>
    <w:p w:rsidR="00B94504" w:rsidRPr="007D0EBF" w:rsidP="007D0EBF">
      <w:pPr>
        <w:ind w:firstLine="567"/>
        <w:jc w:val="center"/>
        <w:rPr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президиума Ханты-мансийского регионального отделения общественной организации ветеранов «Российский союз ветеранов» </w:t>
      </w:r>
      <w:r>
        <w:rPr>
          <w:sz w:val="26"/>
          <w:szCs w:val="26"/>
        </w:rPr>
        <w:t>Киосе</w:t>
      </w:r>
      <w:r>
        <w:rPr>
          <w:sz w:val="26"/>
          <w:szCs w:val="26"/>
        </w:rPr>
        <w:t xml:space="preserve"> Н.</w:t>
      </w:r>
      <w:r>
        <w:rPr>
          <w:sz w:val="26"/>
          <w:szCs w:val="26"/>
        </w:rPr>
        <w:t>И.</w:t>
      </w:r>
      <w:r w:rsidRPr="0074153C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</w:t>
      </w:r>
      <w:r w:rsidRPr="0074153C">
        <w:rPr>
          <w:sz w:val="26"/>
          <w:szCs w:val="26"/>
        </w:rPr>
        <w:t>ий районный суд Ханты-Мансийского автономного округа – Югры в течение 10 суток с подачей апелляционной жалобы через мирового судью. В</w:t>
      </w:r>
      <w:r w:rsidRPr="0074153C">
        <w:rPr>
          <w:sz w:val="26"/>
          <w:szCs w:val="26"/>
        </w:rPr>
        <w:t xml:space="preserve">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</w:t>
      </w:r>
      <w:r w:rsidRPr="001151AA">
        <w:rPr>
          <w:sz w:val="26"/>
          <w:szCs w:val="26"/>
        </w:rPr>
        <w:t xml:space="preserve">      </w:t>
      </w:r>
      <w:r w:rsidRPr="001151AA" w:rsidR="00736026">
        <w:rPr>
          <w:sz w:val="26"/>
          <w:szCs w:val="26"/>
        </w:rPr>
        <w:t xml:space="preserve">                              </w:t>
      </w:r>
      <w:r w:rsidR="007D0EBF">
        <w:rPr>
          <w:sz w:val="26"/>
          <w:szCs w:val="26"/>
        </w:rPr>
        <w:t>Е.З.Бушкова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B28B3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F4C19"/>
    <w:rsid w:val="00B16BB0"/>
    <w:rsid w:val="00B41718"/>
    <w:rsid w:val="00B816AB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12DC9-302B-491E-9E76-4DFEDFF4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